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8B78" w14:textId="5C6625A4" w:rsidR="007F2F4F" w:rsidRPr="00644E8E" w:rsidRDefault="007F2F4F" w:rsidP="007F2F4F">
      <w:pPr>
        <w:spacing w:after="160" w:line="259" w:lineRule="auto"/>
        <w:rPr>
          <w:sz w:val="26"/>
          <w:szCs w:val="26"/>
        </w:rPr>
      </w:pPr>
      <w:r w:rsidRPr="00644E8E">
        <w:rPr>
          <w:sz w:val="26"/>
          <w:szCs w:val="26"/>
        </w:rPr>
        <w:t xml:space="preserve">Dear </w:t>
      </w:r>
      <w:r w:rsidR="00644E8E" w:rsidRPr="00644E8E">
        <w:rPr>
          <w:sz w:val="26"/>
          <w:szCs w:val="26"/>
        </w:rPr>
        <w:t>Friends</w:t>
      </w:r>
      <w:r w:rsidRPr="00644E8E">
        <w:rPr>
          <w:sz w:val="26"/>
          <w:szCs w:val="26"/>
        </w:rPr>
        <w:t>,</w:t>
      </w:r>
    </w:p>
    <w:p w14:paraId="45852390" w14:textId="77777777" w:rsidR="007F2F4F" w:rsidRPr="00644E8E" w:rsidRDefault="007F2F4F" w:rsidP="007F2F4F">
      <w:pPr>
        <w:spacing w:after="160" w:line="259" w:lineRule="auto"/>
        <w:rPr>
          <w:sz w:val="26"/>
          <w:szCs w:val="26"/>
        </w:rPr>
      </w:pPr>
      <w:r w:rsidRPr="00644E8E">
        <w:rPr>
          <w:sz w:val="26"/>
          <w:szCs w:val="26"/>
        </w:rPr>
        <w:t xml:space="preserve">At Harry Hynes Memorial Hospice, we believe that through appropriate and compassionate care, individuals can approach the end of their life with dignity and comfort. Thank you for your incredible support of our mission as we assist patients and families in need of our services. </w:t>
      </w:r>
    </w:p>
    <w:p w14:paraId="105F19CF" w14:textId="77777777" w:rsidR="007F2F4F" w:rsidRPr="00644E8E" w:rsidRDefault="007F2F4F" w:rsidP="00644E8E">
      <w:pPr>
        <w:spacing w:after="160" w:line="259" w:lineRule="auto"/>
        <w:jc w:val="center"/>
        <w:rPr>
          <w:i/>
          <w:iCs/>
          <w:sz w:val="26"/>
          <w:szCs w:val="26"/>
        </w:rPr>
      </w:pPr>
      <w:r w:rsidRPr="00644E8E">
        <w:rPr>
          <w:i/>
          <w:iCs/>
          <w:sz w:val="26"/>
          <w:szCs w:val="26"/>
        </w:rPr>
        <w:t>Hospice care is about life and making every moment count.</w:t>
      </w:r>
    </w:p>
    <w:p w14:paraId="2F35EEFC" w14:textId="77777777" w:rsidR="007F2F4F" w:rsidRPr="00644E8E" w:rsidRDefault="007F2F4F" w:rsidP="007F2F4F">
      <w:pPr>
        <w:spacing w:after="160" w:line="259" w:lineRule="auto"/>
        <w:rPr>
          <w:sz w:val="26"/>
          <w:szCs w:val="26"/>
        </w:rPr>
      </w:pPr>
      <w:r w:rsidRPr="00644E8E">
        <w:rPr>
          <w:sz w:val="26"/>
          <w:szCs w:val="26"/>
        </w:rPr>
        <w:t>By making a legacy gift to Harry Hynes Memorial Hospice, you help guarantee that your loved ones will be treated with dignity and compassion for generations to come. It also ensures that compassionate care is offered to anyone regardless of their ability to pay. Challenging economic times and an uncertain future for the funding of health care, makes your gift more critical than ever. We would appreciate your consideration of including Harry Hynes in your estate plan.</w:t>
      </w:r>
    </w:p>
    <w:p w14:paraId="7345155C" w14:textId="77777777" w:rsidR="007F2F4F" w:rsidRPr="00644E8E" w:rsidRDefault="007F2F4F" w:rsidP="00644E8E">
      <w:pPr>
        <w:spacing w:after="160" w:line="259" w:lineRule="auto"/>
        <w:jc w:val="center"/>
        <w:rPr>
          <w:i/>
          <w:iCs/>
          <w:sz w:val="26"/>
          <w:szCs w:val="26"/>
        </w:rPr>
      </w:pPr>
      <w:r w:rsidRPr="00644E8E">
        <w:rPr>
          <w:i/>
          <w:iCs/>
          <w:sz w:val="26"/>
          <w:szCs w:val="26"/>
        </w:rPr>
        <w:t>My legacy will live on to inspire future generations.</w:t>
      </w:r>
    </w:p>
    <w:p w14:paraId="1801AA11" w14:textId="77777777" w:rsidR="007F2F4F" w:rsidRPr="00644E8E" w:rsidRDefault="007F2F4F" w:rsidP="007F2F4F">
      <w:pPr>
        <w:spacing w:after="160" w:line="259" w:lineRule="auto"/>
        <w:rPr>
          <w:sz w:val="26"/>
          <w:szCs w:val="26"/>
        </w:rPr>
      </w:pPr>
      <w:r w:rsidRPr="00644E8E">
        <w:rPr>
          <w:sz w:val="26"/>
          <w:szCs w:val="26"/>
        </w:rPr>
        <w:t xml:space="preserve">Estate planning affords you the opportunity to make a charitable gift commitment now which will benefit Harry Hynes Memorial Hospice in the future. It involves creative ways to provide support to your favorite charity beyond writing a check or making a credit card donation. A planned gift leaves a lasting impact on the things you value and allows you to extend your generosity well into the future. </w:t>
      </w:r>
    </w:p>
    <w:p w14:paraId="203B6E6A" w14:textId="77777777" w:rsidR="007F2F4F" w:rsidRPr="00644E8E" w:rsidRDefault="007F2F4F" w:rsidP="00644E8E">
      <w:pPr>
        <w:spacing w:after="160" w:line="259" w:lineRule="auto"/>
        <w:jc w:val="center"/>
        <w:rPr>
          <w:i/>
          <w:iCs/>
          <w:sz w:val="26"/>
          <w:szCs w:val="26"/>
        </w:rPr>
      </w:pPr>
      <w:r w:rsidRPr="00644E8E">
        <w:rPr>
          <w:i/>
          <w:iCs/>
          <w:sz w:val="26"/>
          <w:szCs w:val="26"/>
        </w:rPr>
        <w:t>Be remembered for things that matter.</w:t>
      </w:r>
    </w:p>
    <w:p w14:paraId="775508E4" w14:textId="77777777" w:rsidR="007F2F4F" w:rsidRPr="00644E8E" w:rsidRDefault="007F2F4F" w:rsidP="007F2F4F">
      <w:pPr>
        <w:spacing w:after="160" w:line="259" w:lineRule="auto"/>
        <w:rPr>
          <w:sz w:val="26"/>
          <w:szCs w:val="26"/>
        </w:rPr>
      </w:pPr>
      <w:r w:rsidRPr="00644E8E">
        <w:rPr>
          <w:sz w:val="26"/>
          <w:szCs w:val="26"/>
        </w:rPr>
        <w:t xml:space="preserve">We have retained a team of professionals, including an estate attorney, tax accountant and real estate appraiser, that can answer any questions you may have as to the mechanics of this arrangement and how it will fit in your planned giving arrangements. This is offered at little or no cost to you. </w:t>
      </w:r>
    </w:p>
    <w:p w14:paraId="6C40CB72" w14:textId="77777777" w:rsidR="007F2F4F" w:rsidRPr="00644E8E" w:rsidRDefault="007F2F4F" w:rsidP="007F2F4F">
      <w:pPr>
        <w:spacing w:after="160" w:line="259" w:lineRule="auto"/>
        <w:rPr>
          <w:sz w:val="26"/>
          <w:szCs w:val="26"/>
        </w:rPr>
      </w:pPr>
      <w:r w:rsidRPr="00644E8E">
        <w:rPr>
          <w:sz w:val="26"/>
          <w:szCs w:val="26"/>
        </w:rPr>
        <w:t xml:space="preserve">By doing this, you ensure the perpetuation of our organization as we serve those in the future. Again, thank you for your support of Harry Hynes Memorial Hospice. Please contact Chenay Sloan, CFRE, our Director of Donor Development at 316.219.1774 for more information. </w:t>
      </w:r>
    </w:p>
    <w:p w14:paraId="353F2B1C" w14:textId="77777777" w:rsidR="007F2F4F" w:rsidRPr="00644E8E" w:rsidRDefault="007F2F4F" w:rsidP="007F2F4F">
      <w:pPr>
        <w:spacing w:after="160" w:line="259" w:lineRule="auto"/>
        <w:rPr>
          <w:sz w:val="26"/>
          <w:szCs w:val="26"/>
        </w:rPr>
      </w:pPr>
      <w:r w:rsidRPr="00644E8E">
        <w:rPr>
          <w:sz w:val="26"/>
          <w:szCs w:val="26"/>
        </w:rPr>
        <w:t xml:space="preserve">Thank you, </w:t>
      </w:r>
    </w:p>
    <w:p w14:paraId="5365A757" w14:textId="6110E941" w:rsidR="007F2F4F" w:rsidRPr="00644E8E" w:rsidRDefault="00644E8E" w:rsidP="007F2F4F">
      <w:pPr>
        <w:spacing w:after="160" w:line="259" w:lineRule="auto"/>
        <w:rPr>
          <w:sz w:val="26"/>
          <w:szCs w:val="26"/>
        </w:rPr>
      </w:pPr>
      <w:r w:rsidRPr="00644E8E">
        <w:rPr>
          <w:noProof/>
          <w:sz w:val="26"/>
          <w:szCs w:val="26"/>
        </w:rPr>
        <w:drawing>
          <wp:inline distT="0" distB="0" distL="0" distR="0" wp14:anchorId="14D25817" wp14:editId="23E62C30">
            <wp:extent cx="2002536" cy="368808"/>
            <wp:effectExtent l="0" t="0" r="0" b="0"/>
            <wp:docPr id="5" name="Picture 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arr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2536" cy="368808"/>
                    </a:xfrm>
                    <a:prstGeom prst="rect">
                      <a:avLst/>
                    </a:prstGeom>
                  </pic:spPr>
                </pic:pic>
              </a:graphicData>
            </a:graphic>
          </wp:inline>
        </w:drawing>
      </w:r>
      <w:r w:rsidRPr="00644E8E">
        <w:rPr>
          <w:sz w:val="26"/>
          <w:szCs w:val="26"/>
        </w:rPr>
        <w:t xml:space="preserve">                    </w:t>
      </w:r>
      <w:r w:rsidRPr="00644E8E">
        <w:rPr>
          <w:noProof/>
          <w:sz w:val="26"/>
          <w:szCs w:val="26"/>
        </w:rPr>
        <w:drawing>
          <wp:inline distT="0" distB="0" distL="0" distR="0" wp14:anchorId="60D14A03" wp14:editId="5CC3BE3E">
            <wp:extent cx="1491191" cy="450551"/>
            <wp:effectExtent l="0" t="0" r="0" b="6985"/>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7823" cy="464641"/>
                    </a:xfrm>
                    <a:prstGeom prst="rect">
                      <a:avLst/>
                    </a:prstGeom>
                  </pic:spPr>
                </pic:pic>
              </a:graphicData>
            </a:graphic>
          </wp:inline>
        </w:drawing>
      </w:r>
    </w:p>
    <w:p w14:paraId="1E2C55FE" w14:textId="327CBA04" w:rsidR="003911C5" w:rsidRPr="00644E8E" w:rsidRDefault="007F2F4F" w:rsidP="007F2F4F">
      <w:pPr>
        <w:spacing w:after="160" w:line="259" w:lineRule="auto"/>
        <w:rPr>
          <w:sz w:val="26"/>
          <w:szCs w:val="26"/>
        </w:rPr>
      </w:pPr>
      <w:r w:rsidRPr="00644E8E">
        <w:rPr>
          <w:sz w:val="26"/>
          <w:szCs w:val="26"/>
        </w:rPr>
        <w:t>Jerry Kerschen</w:t>
      </w:r>
      <w:r w:rsidRPr="00644E8E">
        <w:rPr>
          <w:sz w:val="26"/>
          <w:szCs w:val="26"/>
        </w:rPr>
        <w:tab/>
      </w:r>
      <w:r w:rsidRPr="00644E8E">
        <w:rPr>
          <w:sz w:val="26"/>
          <w:szCs w:val="26"/>
        </w:rPr>
        <w:tab/>
      </w:r>
      <w:r w:rsidRPr="00644E8E">
        <w:rPr>
          <w:sz w:val="26"/>
          <w:szCs w:val="26"/>
        </w:rPr>
        <w:tab/>
      </w:r>
      <w:r w:rsidRPr="00644E8E">
        <w:rPr>
          <w:sz w:val="26"/>
          <w:szCs w:val="26"/>
        </w:rPr>
        <w:tab/>
        <w:t>Chenay Sloan</w:t>
      </w:r>
      <w:r w:rsidR="00644E8E" w:rsidRPr="00644E8E">
        <w:rPr>
          <w:sz w:val="26"/>
          <w:szCs w:val="26"/>
        </w:rPr>
        <w:t xml:space="preserve">                                                                  </w:t>
      </w:r>
      <w:r w:rsidRPr="00644E8E">
        <w:rPr>
          <w:sz w:val="26"/>
          <w:szCs w:val="26"/>
        </w:rPr>
        <w:t>Executive Director</w:t>
      </w:r>
      <w:r w:rsidRPr="00644E8E">
        <w:rPr>
          <w:sz w:val="26"/>
          <w:szCs w:val="26"/>
        </w:rPr>
        <w:tab/>
      </w:r>
      <w:r w:rsidRPr="00644E8E">
        <w:rPr>
          <w:sz w:val="26"/>
          <w:szCs w:val="26"/>
        </w:rPr>
        <w:tab/>
      </w:r>
      <w:r w:rsidRPr="00644E8E">
        <w:rPr>
          <w:sz w:val="26"/>
          <w:szCs w:val="26"/>
        </w:rPr>
        <w:tab/>
      </w:r>
      <w:r w:rsidRPr="00644E8E">
        <w:rPr>
          <w:sz w:val="26"/>
          <w:szCs w:val="26"/>
        </w:rPr>
        <w:tab/>
      </w:r>
      <w:proofErr w:type="spellStart"/>
      <w:r w:rsidRPr="00644E8E">
        <w:rPr>
          <w:sz w:val="26"/>
          <w:szCs w:val="26"/>
        </w:rPr>
        <w:t>Director</w:t>
      </w:r>
      <w:proofErr w:type="spellEnd"/>
      <w:r w:rsidRPr="00644E8E">
        <w:rPr>
          <w:sz w:val="26"/>
          <w:szCs w:val="26"/>
        </w:rPr>
        <w:t xml:space="preserve"> of Donor Development</w:t>
      </w:r>
    </w:p>
    <w:sectPr w:rsidR="003911C5" w:rsidRPr="00644E8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D825" w14:textId="77777777" w:rsidR="000B75BE" w:rsidRDefault="000B75BE" w:rsidP="007D49A4">
      <w:r>
        <w:separator/>
      </w:r>
    </w:p>
  </w:endnote>
  <w:endnote w:type="continuationSeparator" w:id="0">
    <w:p w14:paraId="5743825F" w14:textId="77777777" w:rsidR="000B75BE" w:rsidRDefault="000B75BE" w:rsidP="007D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B32C" w14:textId="77777777" w:rsidR="000B75BE" w:rsidRDefault="000B75BE" w:rsidP="007D49A4">
      <w:r>
        <w:separator/>
      </w:r>
    </w:p>
  </w:footnote>
  <w:footnote w:type="continuationSeparator" w:id="0">
    <w:p w14:paraId="717655F9" w14:textId="77777777" w:rsidR="000B75BE" w:rsidRDefault="000B75BE" w:rsidP="007D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C1DC" w14:textId="77777777" w:rsidR="007D49A4" w:rsidRDefault="004878F5" w:rsidP="007D49A4">
    <w:pPr>
      <w:pStyle w:val="Header"/>
    </w:pPr>
    <w:r>
      <w:rPr>
        <w:noProof/>
      </w:rPr>
      <mc:AlternateContent>
        <mc:Choice Requires="wps">
          <w:drawing>
            <wp:anchor distT="45720" distB="45720" distL="114300" distR="114300" simplePos="0" relativeHeight="251661312" behindDoc="0" locked="0" layoutInCell="1" allowOverlap="1" wp14:anchorId="5143B430" wp14:editId="2D647EF0">
              <wp:simplePos x="0" y="0"/>
              <wp:positionH relativeFrom="page">
                <wp:posOffset>276225</wp:posOffset>
              </wp:positionH>
              <wp:positionV relativeFrom="paragraph">
                <wp:posOffset>-142875</wp:posOffset>
              </wp:positionV>
              <wp:extent cx="1876425" cy="7143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14375"/>
                      </a:xfrm>
                      <a:prstGeom prst="rect">
                        <a:avLst/>
                      </a:prstGeom>
                      <a:solidFill>
                        <a:srgbClr val="FFFFFF"/>
                      </a:solidFill>
                      <a:ln w="9525">
                        <a:noFill/>
                        <a:miter lim="800000"/>
                        <a:headEnd/>
                        <a:tailEnd/>
                      </a:ln>
                    </wps:spPr>
                    <wps:txbx>
                      <w:txbxContent>
                        <w:p w14:paraId="5BD06428" w14:textId="77777777" w:rsidR="007D49A4" w:rsidRPr="004878F5" w:rsidRDefault="007D49A4" w:rsidP="007D49A4">
                          <w:pPr>
                            <w:rPr>
                              <w:rFonts w:asciiTheme="majorHAnsi" w:hAnsiTheme="majorHAnsi"/>
                              <w:color w:val="002060"/>
                              <w:sz w:val="18"/>
                              <w:szCs w:val="18"/>
                            </w:rPr>
                          </w:pPr>
                          <w:r w:rsidRPr="004878F5">
                            <w:rPr>
                              <w:rFonts w:asciiTheme="majorHAnsi" w:hAnsiTheme="majorHAnsi"/>
                              <w:color w:val="002060"/>
                              <w:sz w:val="18"/>
                              <w:szCs w:val="18"/>
                            </w:rPr>
                            <w:t>Wichita Office</w:t>
                          </w:r>
                          <w:r w:rsidRPr="004878F5">
                            <w:rPr>
                              <w:rFonts w:asciiTheme="majorHAnsi" w:hAnsiTheme="majorHAnsi"/>
                              <w:color w:val="002060"/>
                              <w:sz w:val="18"/>
                              <w:szCs w:val="18"/>
                            </w:rPr>
                            <w:br/>
                            <w:t>313 S. Market Wichita, KS 67202</w:t>
                          </w:r>
                          <w:r w:rsidRPr="004878F5">
                            <w:rPr>
                              <w:rFonts w:asciiTheme="majorHAnsi" w:hAnsiTheme="majorHAnsi"/>
                              <w:color w:val="002060"/>
                              <w:sz w:val="18"/>
                              <w:szCs w:val="18"/>
                            </w:rPr>
                            <w:br/>
                          </w:r>
                          <w:hyperlink r:id="rId1" w:history="1">
                            <w:r w:rsidRPr="004878F5">
                              <w:rPr>
                                <w:rStyle w:val="Hyperlink"/>
                                <w:rFonts w:asciiTheme="majorHAnsi" w:hAnsiTheme="majorHAnsi"/>
                                <w:color w:val="002060"/>
                                <w:sz w:val="18"/>
                                <w:szCs w:val="18"/>
                                <w:u w:val="none"/>
                              </w:rPr>
                              <w:t>www.hynesmemorial.org</w:t>
                            </w:r>
                          </w:hyperlink>
                          <w:r w:rsidRPr="004878F5">
                            <w:rPr>
                              <w:rFonts w:asciiTheme="majorHAnsi" w:hAnsiTheme="majorHAnsi"/>
                              <w:color w:val="002060"/>
                              <w:sz w:val="18"/>
                              <w:szCs w:val="18"/>
                            </w:rPr>
                            <w:br/>
                          </w:r>
                          <w:r w:rsidR="00835EFD" w:rsidRPr="004878F5">
                            <w:rPr>
                              <w:rFonts w:asciiTheme="majorHAnsi" w:hAnsiTheme="majorHAnsi"/>
                              <w:color w:val="002060"/>
                              <w:sz w:val="18"/>
                              <w:szCs w:val="18"/>
                            </w:rPr>
                            <w:t>info</w:t>
                          </w:r>
                          <w:r w:rsidRPr="004878F5">
                            <w:rPr>
                              <w:rFonts w:asciiTheme="majorHAnsi" w:hAnsiTheme="majorHAnsi"/>
                              <w:color w:val="002060"/>
                              <w:sz w:val="18"/>
                              <w:szCs w:val="18"/>
                            </w:rPr>
                            <w:t>@hynesmemorial.org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3B430" id="_x0000_t202" coordsize="21600,21600" o:spt="202" path="m,l,21600r21600,l21600,xe">
              <v:stroke joinstyle="miter"/>
              <v:path gradientshapeok="t" o:connecttype="rect"/>
            </v:shapetype>
            <v:shape id="Text Box 2" o:spid="_x0000_s1026" type="#_x0000_t202" style="position:absolute;margin-left:21.75pt;margin-top:-11.25pt;width:147.75pt;height:56.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" stroked="f">
              <v:textbox>
                <w:txbxContent>
                  <w:p w14:paraId="5BD06428" w14:textId="77777777" w:rsidR="007D49A4" w:rsidRPr="004878F5" w:rsidRDefault="007D49A4" w:rsidP="007D49A4">
                    <w:pPr>
                      <w:rPr>
                        <w:rFonts w:asciiTheme="majorHAnsi" w:hAnsiTheme="majorHAnsi"/>
                        <w:color w:val="002060"/>
                        <w:sz w:val="18"/>
                        <w:szCs w:val="18"/>
                      </w:rPr>
                    </w:pPr>
                    <w:r w:rsidRPr="004878F5">
                      <w:rPr>
                        <w:rFonts w:asciiTheme="majorHAnsi" w:hAnsiTheme="majorHAnsi"/>
                        <w:color w:val="002060"/>
                        <w:sz w:val="18"/>
                        <w:szCs w:val="18"/>
                      </w:rPr>
                      <w:t>Wichita Office</w:t>
                    </w:r>
                    <w:r w:rsidRPr="004878F5">
                      <w:rPr>
                        <w:rFonts w:asciiTheme="majorHAnsi" w:hAnsiTheme="majorHAnsi"/>
                        <w:color w:val="002060"/>
                        <w:sz w:val="18"/>
                        <w:szCs w:val="18"/>
                      </w:rPr>
                      <w:br/>
                      <w:t>313 S. Market Wichita, KS 67202</w:t>
                    </w:r>
                    <w:r w:rsidRPr="004878F5">
                      <w:rPr>
                        <w:rFonts w:asciiTheme="majorHAnsi" w:hAnsiTheme="majorHAnsi"/>
                        <w:color w:val="002060"/>
                        <w:sz w:val="18"/>
                        <w:szCs w:val="18"/>
                      </w:rPr>
                      <w:br/>
                    </w:r>
                    <w:hyperlink r:id="rId2" w:history="1">
                      <w:r w:rsidRPr="004878F5">
                        <w:rPr>
                          <w:rStyle w:val="Hyperlink"/>
                          <w:rFonts w:asciiTheme="majorHAnsi" w:hAnsiTheme="majorHAnsi"/>
                          <w:color w:val="002060"/>
                          <w:sz w:val="18"/>
                          <w:szCs w:val="18"/>
                          <w:u w:val="none"/>
                        </w:rPr>
                        <w:t>www.hynesmemorial.org</w:t>
                      </w:r>
                    </w:hyperlink>
                    <w:r w:rsidRPr="004878F5">
                      <w:rPr>
                        <w:rFonts w:asciiTheme="majorHAnsi" w:hAnsiTheme="majorHAnsi"/>
                        <w:color w:val="002060"/>
                        <w:sz w:val="18"/>
                        <w:szCs w:val="18"/>
                      </w:rPr>
                      <w:br/>
                    </w:r>
                    <w:r w:rsidR="00835EFD" w:rsidRPr="004878F5">
                      <w:rPr>
                        <w:rFonts w:asciiTheme="majorHAnsi" w:hAnsiTheme="majorHAnsi"/>
                        <w:color w:val="002060"/>
                        <w:sz w:val="18"/>
                        <w:szCs w:val="18"/>
                      </w:rPr>
                      <w:t>info</w:t>
                    </w:r>
                    <w:r w:rsidRPr="004878F5">
                      <w:rPr>
                        <w:rFonts w:asciiTheme="majorHAnsi" w:hAnsiTheme="majorHAnsi"/>
                        <w:color w:val="002060"/>
                        <w:sz w:val="18"/>
                        <w:szCs w:val="18"/>
                      </w:rPr>
                      <w:t>@hynesmemorial.org</w:t>
                    </w:r>
                  </w:p>
                </w:txbxContent>
              </v:textbox>
              <w10:wrap type="square" anchorx="page"/>
            </v:shape>
          </w:pict>
        </mc:Fallback>
      </mc:AlternateContent>
    </w:r>
    <w:r>
      <w:rPr>
        <w:noProof/>
      </w:rPr>
      <mc:AlternateContent>
        <mc:Choice Requires="wps">
          <w:drawing>
            <wp:anchor distT="45720" distB="45720" distL="114300" distR="114300" simplePos="0" relativeHeight="251659264" behindDoc="0" locked="0" layoutInCell="1" allowOverlap="1" wp14:anchorId="03668D71" wp14:editId="104CC9C6">
              <wp:simplePos x="0" y="0"/>
              <wp:positionH relativeFrom="page">
                <wp:posOffset>5972175</wp:posOffset>
              </wp:positionH>
              <wp:positionV relativeFrom="paragraph">
                <wp:posOffset>0</wp:posOffset>
              </wp:positionV>
              <wp:extent cx="1543050" cy="523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23875"/>
                      </a:xfrm>
                      <a:prstGeom prst="rect">
                        <a:avLst/>
                      </a:prstGeom>
                      <a:solidFill>
                        <a:srgbClr val="FFFFFF"/>
                      </a:solidFill>
                      <a:ln w="9525">
                        <a:noFill/>
                        <a:miter lim="800000"/>
                        <a:headEnd/>
                        <a:tailEnd/>
                      </a:ln>
                    </wps:spPr>
                    <wps:txbx>
                      <w:txbxContent>
                        <w:p w14:paraId="4CF9C1B4" w14:textId="77777777" w:rsidR="007D49A4" w:rsidRPr="004878F5" w:rsidRDefault="007D49A4" w:rsidP="007D49A4">
                          <w:pPr>
                            <w:pStyle w:val="Header"/>
                            <w:rPr>
                              <w:rFonts w:asciiTheme="majorHAnsi" w:hAnsiTheme="majorHAnsi"/>
                              <w:color w:val="002060"/>
                              <w:sz w:val="18"/>
                              <w:szCs w:val="18"/>
                            </w:rPr>
                          </w:pPr>
                          <w:r w:rsidRPr="004878F5">
                            <w:rPr>
                              <w:rFonts w:asciiTheme="majorHAnsi" w:hAnsiTheme="majorHAnsi"/>
                              <w:color w:val="002060"/>
                              <w:sz w:val="18"/>
                              <w:szCs w:val="18"/>
                            </w:rPr>
                            <w:t>Main Office: 316-265-9441</w:t>
                          </w:r>
                        </w:p>
                        <w:p w14:paraId="2488FE3E" w14:textId="77777777" w:rsidR="007D49A4" w:rsidRPr="004878F5" w:rsidRDefault="007D49A4" w:rsidP="007D49A4">
                          <w:pPr>
                            <w:pStyle w:val="Header"/>
                            <w:rPr>
                              <w:rFonts w:asciiTheme="majorHAnsi" w:hAnsiTheme="majorHAnsi"/>
                              <w:color w:val="002060"/>
                              <w:sz w:val="18"/>
                              <w:szCs w:val="18"/>
                            </w:rPr>
                          </w:pPr>
                          <w:r w:rsidRPr="004878F5">
                            <w:rPr>
                              <w:rFonts w:asciiTheme="majorHAnsi" w:hAnsiTheme="majorHAnsi"/>
                              <w:color w:val="002060"/>
                              <w:sz w:val="18"/>
                              <w:szCs w:val="18"/>
                            </w:rPr>
                            <w:t>Toll Free: 800-767-4965</w:t>
                          </w:r>
                        </w:p>
                        <w:p w14:paraId="368E60EC" w14:textId="77777777" w:rsidR="007D49A4" w:rsidRPr="004878F5" w:rsidRDefault="007D49A4" w:rsidP="007D49A4">
                          <w:pPr>
                            <w:pStyle w:val="Header"/>
                            <w:rPr>
                              <w:rFonts w:asciiTheme="majorHAnsi" w:hAnsiTheme="majorHAnsi"/>
                              <w:color w:val="002060"/>
                              <w:sz w:val="18"/>
                              <w:szCs w:val="18"/>
                            </w:rPr>
                          </w:pPr>
                          <w:r w:rsidRPr="004878F5">
                            <w:rPr>
                              <w:rFonts w:asciiTheme="majorHAnsi" w:hAnsiTheme="majorHAnsi"/>
                              <w:color w:val="002060"/>
                              <w:sz w:val="18"/>
                              <w:szCs w:val="18"/>
                            </w:rPr>
                            <w:t>Fax: 316-265-6066</w:t>
                          </w:r>
                        </w:p>
                        <w:p w14:paraId="0F2913C1" w14:textId="77777777" w:rsidR="007D49A4" w:rsidRPr="007D49A4" w:rsidRDefault="007D49A4">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68D71" id="_x0000_s1027" type="#_x0000_t202" style="position:absolute;margin-left:470.25pt;margin-top:0;width:121.5pt;height:41.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" stroked="f">
              <v:textbox>
                <w:txbxContent>
                  <w:p w14:paraId="4CF9C1B4" w14:textId="77777777" w:rsidR="007D49A4" w:rsidRPr="004878F5" w:rsidRDefault="007D49A4" w:rsidP="007D49A4">
                    <w:pPr>
                      <w:pStyle w:val="Header"/>
                      <w:rPr>
                        <w:rFonts w:asciiTheme="majorHAnsi" w:hAnsiTheme="majorHAnsi"/>
                        <w:color w:val="002060"/>
                        <w:sz w:val="18"/>
                        <w:szCs w:val="18"/>
                      </w:rPr>
                    </w:pPr>
                    <w:r w:rsidRPr="004878F5">
                      <w:rPr>
                        <w:rFonts w:asciiTheme="majorHAnsi" w:hAnsiTheme="majorHAnsi"/>
                        <w:color w:val="002060"/>
                        <w:sz w:val="18"/>
                        <w:szCs w:val="18"/>
                      </w:rPr>
                      <w:t>Main Office: 316-265-9441</w:t>
                    </w:r>
                  </w:p>
                  <w:p w14:paraId="2488FE3E" w14:textId="77777777" w:rsidR="007D49A4" w:rsidRPr="004878F5" w:rsidRDefault="007D49A4" w:rsidP="007D49A4">
                    <w:pPr>
                      <w:pStyle w:val="Header"/>
                      <w:rPr>
                        <w:rFonts w:asciiTheme="majorHAnsi" w:hAnsiTheme="majorHAnsi"/>
                        <w:color w:val="002060"/>
                        <w:sz w:val="18"/>
                        <w:szCs w:val="18"/>
                      </w:rPr>
                    </w:pPr>
                    <w:r w:rsidRPr="004878F5">
                      <w:rPr>
                        <w:rFonts w:asciiTheme="majorHAnsi" w:hAnsiTheme="majorHAnsi"/>
                        <w:color w:val="002060"/>
                        <w:sz w:val="18"/>
                        <w:szCs w:val="18"/>
                      </w:rPr>
                      <w:t>Toll Free: 800-767-4965</w:t>
                    </w:r>
                  </w:p>
                  <w:p w14:paraId="368E60EC" w14:textId="77777777" w:rsidR="007D49A4" w:rsidRPr="004878F5" w:rsidRDefault="007D49A4" w:rsidP="007D49A4">
                    <w:pPr>
                      <w:pStyle w:val="Header"/>
                      <w:rPr>
                        <w:rFonts w:asciiTheme="majorHAnsi" w:hAnsiTheme="majorHAnsi"/>
                        <w:color w:val="002060"/>
                        <w:sz w:val="18"/>
                        <w:szCs w:val="18"/>
                      </w:rPr>
                    </w:pPr>
                    <w:r w:rsidRPr="004878F5">
                      <w:rPr>
                        <w:rFonts w:asciiTheme="majorHAnsi" w:hAnsiTheme="majorHAnsi"/>
                        <w:color w:val="002060"/>
                        <w:sz w:val="18"/>
                        <w:szCs w:val="18"/>
                      </w:rPr>
                      <w:t>Fax: 316-265-6066</w:t>
                    </w:r>
                  </w:p>
                  <w:p w14:paraId="0F2913C1" w14:textId="77777777" w:rsidR="007D49A4" w:rsidRPr="007D49A4" w:rsidRDefault="007D49A4">
                    <w:pPr>
                      <w:rPr>
                        <w:color w:val="002060"/>
                      </w:rPr>
                    </w:pPr>
                  </w:p>
                </w:txbxContent>
              </v:textbox>
              <w10:wrap type="square" anchorx="page"/>
            </v:shape>
          </w:pict>
        </mc:Fallback>
      </mc:AlternateContent>
    </w:r>
    <w:r w:rsidR="007D49A4">
      <w:rPr>
        <w:noProof/>
      </w:rPr>
      <w:drawing>
        <wp:anchor distT="0" distB="0" distL="114300" distR="114300" simplePos="0" relativeHeight="251662336" behindDoc="1" locked="0" layoutInCell="1" allowOverlap="1" wp14:anchorId="6CE55A5D" wp14:editId="35C88CC9">
          <wp:simplePos x="0" y="0"/>
          <wp:positionH relativeFrom="margin">
            <wp:posOffset>2066290</wp:posOffset>
          </wp:positionH>
          <wp:positionV relativeFrom="paragraph">
            <wp:posOffset>-333375</wp:posOffset>
          </wp:positionV>
          <wp:extent cx="1810385"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10385" cy="895350"/>
                  </a:xfrm>
                  <a:prstGeom prst="rect">
                    <a:avLst/>
                  </a:prstGeom>
                </pic:spPr>
              </pic:pic>
            </a:graphicData>
          </a:graphic>
          <wp14:sizeRelH relativeFrom="margin">
            <wp14:pctWidth>0</wp14:pctWidth>
          </wp14:sizeRelH>
          <wp14:sizeRelV relativeFrom="margin">
            <wp14:pctHeight>0</wp14:pctHeight>
          </wp14:sizeRelV>
        </wp:anchor>
      </w:drawing>
    </w:r>
    <w:r w:rsidR="007D49A4">
      <w:t xml:space="preserve"> </w:t>
    </w:r>
  </w:p>
  <w:p w14:paraId="0333EA7E" w14:textId="77777777" w:rsidR="007D49A4" w:rsidRDefault="007D49A4" w:rsidP="007D49A4">
    <w:pPr>
      <w:pStyle w:val="Header"/>
    </w:pPr>
  </w:p>
  <w:p w14:paraId="79B7A7E1" w14:textId="77777777" w:rsidR="004B39D9" w:rsidRDefault="004B39D9" w:rsidP="004B39D9">
    <w:pPr>
      <w:pStyle w:val="Header"/>
      <w:spacing w:before="60"/>
      <w:rPr>
        <w:rFonts w:ascii="Baskerville Old Face" w:hAnsi="Baskerville Old Face"/>
        <w:i/>
        <w:color w:val="002060"/>
        <w:sz w:val="24"/>
        <w:szCs w:val="24"/>
      </w:rPr>
    </w:pPr>
  </w:p>
  <w:p w14:paraId="15B06737" w14:textId="77777777" w:rsidR="007D49A4" w:rsidRPr="007D49A4" w:rsidRDefault="004B39D9" w:rsidP="004B39D9">
    <w:pPr>
      <w:pStyle w:val="Header"/>
      <w:spacing w:before="200"/>
      <w:jc w:val="center"/>
      <w:rPr>
        <w:rFonts w:ascii="Baskerville Old Face" w:hAnsi="Baskerville Old Face"/>
        <w:i/>
        <w:color w:val="002060"/>
        <w:sz w:val="24"/>
        <w:szCs w:val="24"/>
      </w:rPr>
    </w:pPr>
    <w:r>
      <w:rPr>
        <w:noProof/>
      </w:rPr>
      <w:drawing>
        <wp:anchor distT="0" distB="0" distL="114300" distR="114300" simplePos="0" relativeHeight="251669504" behindDoc="1" locked="0" layoutInCell="1" allowOverlap="1" wp14:anchorId="69CDBD2E" wp14:editId="14DF7677">
          <wp:simplePos x="0" y="0"/>
          <wp:positionH relativeFrom="margin">
            <wp:align>right</wp:align>
          </wp:positionH>
          <wp:positionV relativeFrom="paragraph">
            <wp:posOffset>62230</wp:posOffset>
          </wp:positionV>
          <wp:extent cx="5943600" cy="95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367D"/>
    <w:multiLevelType w:val="hybridMultilevel"/>
    <w:tmpl w:val="3A40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A785A"/>
    <w:multiLevelType w:val="multilevel"/>
    <w:tmpl w:val="D1DE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E6351"/>
    <w:multiLevelType w:val="hybridMultilevel"/>
    <w:tmpl w:val="D1D45280"/>
    <w:lvl w:ilvl="0" w:tplc="8DA803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1B0B"/>
    <w:multiLevelType w:val="multilevel"/>
    <w:tmpl w:val="5822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B10AD"/>
    <w:multiLevelType w:val="hybridMultilevel"/>
    <w:tmpl w:val="FC3C4CB8"/>
    <w:lvl w:ilvl="0" w:tplc="8DA803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605B4"/>
    <w:multiLevelType w:val="multilevel"/>
    <w:tmpl w:val="DD6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0743A1"/>
    <w:multiLevelType w:val="hybridMultilevel"/>
    <w:tmpl w:val="F350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52D4F"/>
    <w:multiLevelType w:val="hybridMultilevel"/>
    <w:tmpl w:val="BFDE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65EC7"/>
    <w:multiLevelType w:val="hybridMultilevel"/>
    <w:tmpl w:val="A14415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353411"/>
    <w:multiLevelType w:val="hybridMultilevel"/>
    <w:tmpl w:val="5D9E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25E2E"/>
    <w:multiLevelType w:val="multilevel"/>
    <w:tmpl w:val="CA8A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21616"/>
    <w:multiLevelType w:val="hybridMultilevel"/>
    <w:tmpl w:val="DF6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0B1472"/>
    <w:multiLevelType w:val="multilevel"/>
    <w:tmpl w:val="06D8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20892">
    <w:abstractNumId w:val="12"/>
  </w:num>
  <w:num w:numId="2" w16cid:durableId="194655173">
    <w:abstractNumId w:val="5"/>
  </w:num>
  <w:num w:numId="3" w16cid:durableId="877593533">
    <w:abstractNumId w:val="10"/>
  </w:num>
  <w:num w:numId="4" w16cid:durableId="494343593">
    <w:abstractNumId w:val="3"/>
  </w:num>
  <w:num w:numId="5" w16cid:durableId="779371997">
    <w:abstractNumId w:val="1"/>
  </w:num>
  <w:num w:numId="6" w16cid:durableId="524293419">
    <w:abstractNumId w:val="9"/>
  </w:num>
  <w:num w:numId="7" w16cid:durableId="257908895">
    <w:abstractNumId w:val="2"/>
  </w:num>
  <w:num w:numId="8" w16cid:durableId="154801778">
    <w:abstractNumId w:val="4"/>
  </w:num>
  <w:num w:numId="9" w16cid:durableId="970329457">
    <w:abstractNumId w:val="11"/>
  </w:num>
  <w:num w:numId="10" w16cid:durableId="1585409345">
    <w:abstractNumId w:val="0"/>
  </w:num>
  <w:num w:numId="11" w16cid:durableId="235357937">
    <w:abstractNumId w:val="7"/>
  </w:num>
  <w:num w:numId="12" w16cid:durableId="1752654183">
    <w:abstractNumId w:val="6"/>
  </w:num>
  <w:num w:numId="13" w16cid:durableId="1041247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9A4"/>
    <w:rsid w:val="000B75BE"/>
    <w:rsid w:val="000E41C9"/>
    <w:rsid w:val="00103164"/>
    <w:rsid w:val="001C1532"/>
    <w:rsid w:val="001F251A"/>
    <w:rsid w:val="002979C9"/>
    <w:rsid w:val="002E1423"/>
    <w:rsid w:val="00307A1F"/>
    <w:rsid w:val="00352DC8"/>
    <w:rsid w:val="003911C5"/>
    <w:rsid w:val="003C4E32"/>
    <w:rsid w:val="004878F5"/>
    <w:rsid w:val="004B39D9"/>
    <w:rsid w:val="004C0F9A"/>
    <w:rsid w:val="004D4F90"/>
    <w:rsid w:val="004F4CBD"/>
    <w:rsid w:val="00542427"/>
    <w:rsid w:val="00624FA3"/>
    <w:rsid w:val="00644E8E"/>
    <w:rsid w:val="007638C2"/>
    <w:rsid w:val="007D49A4"/>
    <w:rsid w:val="007F2F4F"/>
    <w:rsid w:val="00835EFD"/>
    <w:rsid w:val="00A5729C"/>
    <w:rsid w:val="00A929BB"/>
    <w:rsid w:val="00AC2B9F"/>
    <w:rsid w:val="00B5432D"/>
    <w:rsid w:val="00C02CD6"/>
    <w:rsid w:val="00EB67C2"/>
    <w:rsid w:val="00EC22E4"/>
    <w:rsid w:val="00F1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1CAE4"/>
  <w15:chartTrackingRefBased/>
  <w15:docId w15:val="{153E1195-4023-4C41-B7CB-3D5DA47B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E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9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D49A4"/>
  </w:style>
  <w:style w:type="paragraph" w:styleId="Footer">
    <w:name w:val="footer"/>
    <w:basedOn w:val="Normal"/>
    <w:link w:val="FooterChar"/>
    <w:uiPriority w:val="99"/>
    <w:unhideWhenUsed/>
    <w:rsid w:val="007D49A4"/>
    <w:pPr>
      <w:tabs>
        <w:tab w:val="center" w:pos="4680"/>
        <w:tab w:val="right" w:pos="9360"/>
      </w:tabs>
    </w:pPr>
  </w:style>
  <w:style w:type="character" w:customStyle="1" w:styleId="FooterChar">
    <w:name w:val="Footer Char"/>
    <w:basedOn w:val="DefaultParagraphFont"/>
    <w:link w:val="Footer"/>
    <w:uiPriority w:val="99"/>
    <w:rsid w:val="007D49A4"/>
  </w:style>
  <w:style w:type="character" w:styleId="Hyperlink">
    <w:name w:val="Hyperlink"/>
    <w:basedOn w:val="DefaultParagraphFont"/>
    <w:uiPriority w:val="99"/>
    <w:unhideWhenUsed/>
    <w:rsid w:val="007D49A4"/>
    <w:rPr>
      <w:color w:val="0563C1" w:themeColor="hyperlink"/>
      <w:u w:val="single"/>
    </w:rPr>
  </w:style>
  <w:style w:type="paragraph" w:styleId="BalloonText">
    <w:name w:val="Balloon Text"/>
    <w:basedOn w:val="Normal"/>
    <w:link w:val="BalloonTextChar"/>
    <w:uiPriority w:val="99"/>
    <w:semiHidden/>
    <w:unhideWhenUsed/>
    <w:rsid w:val="00AC2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9F"/>
    <w:rPr>
      <w:rFonts w:ascii="Segoe UI" w:hAnsi="Segoe UI" w:cs="Segoe UI"/>
      <w:sz w:val="18"/>
      <w:szCs w:val="18"/>
    </w:rPr>
  </w:style>
  <w:style w:type="paragraph" w:styleId="NormalWeb">
    <w:name w:val="Normal (Web)"/>
    <w:basedOn w:val="Normal"/>
    <w:uiPriority w:val="99"/>
    <w:semiHidden/>
    <w:unhideWhenUsed/>
    <w:rsid w:val="00B5432D"/>
    <w:pPr>
      <w:spacing w:before="100" w:beforeAutospacing="1" w:after="100" w:afterAutospacing="1"/>
    </w:pPr>
    <w:rPr>
      <w:szCs w:val="24"/>
    </w:rPr>
  </w:style>
  <w:style w:type="character" w:customStyle="1" w:styleId="apple-tab-span">
    <w:name w:val="apple-tab-span"/>
    <w:basedOn w:val="DefaultParagraphFont"/>
    <w:rsid w:val="00B5432D"/>
  </w:style>
  <w:style w:type="paragraph" w:styleId="ListParagraph">
    <w:name w:val="List Paragraph"/>
    <w:basedOn w:val="Normal"/>
    <w:uiPriority w:val="34"/>
    <w:qFormat/>
    <w:rsid w:val="00B5432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hynesmemorial.org" TargetMode="External"/><Relationship Id="rId1" Type="http://schemas.openxmlformats.org/officeDocument/2006/relationships/hyperlink" Target="http://www.hynesmemorial.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B887-65AC-495E-9A07-2FF3D9A9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Dameron</dc:creator>
  <cp:keywords/>
  <dc:description/>
  <cp:lastModifiedBy>Chenay Sloan</cp:lastModifiedBy>
  <cp:revision>2</cp:revision>
  <cp:lastPrinted>2015-06-16T15:47:00Z</cp:lastPrinted>
  <dcterms:created xsi:type="dcterms:W3CDTF">2022-09-29T16:30:00Z</dcterms:created>
  <dcterms:modified xsi:type="dcterms:W3CDTF">2022-09-29T16:30:00Z</dcterms:modified>
</cp:coreProperties>
</file>